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390D" w:rsidRPr="0076390D" w:rsidRDefault="0076390D" w:rsidP="0076390D">
      <w:pPr>
        <w:spacing w:line="360" w:lineRule="auto"/>
        <w:contextualSpacing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76390D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Аннотация</w:t>
      </w:r>
    </w:p>
    <w:p w:rsidR="000D4BED" w:rsidRPr="000D4BED" w:rsidRDefault="000D4BED" w:rsidP="000D4BED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D4B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Историческое образование на ступени основного общего образования играет важнейшую роль с точки зрения личностного развития и социализации учащихся, приобщения их к национальным и мировым культурным традициям, интеграции в исторически сложившееся многонациональное и многоконфессиональное сообщество. </w:t>
      </w:r>
      <w:r w:rsidR="005C43D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Курс И</w:t>
      </w:r>
      <w:r w:rsidRPr="000D4B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стории</w:t>
      </w:r>
      <w:r w:rsidR="005C43D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Саратовского Поволжья</w:t>
      </w:r>
      <w:r w:rsidR="00540EC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0D4B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 ступени основного общего образования является частью концентрической системы исторического образования. </w:t>
      </w:r>
    </w:p>
    <w:p w:rsidR="0076390D" w:rsidRPr="000D4BED" w:rsidRDefault="005C43DF" w:rsidP="000D4BED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9D2829" w:rsidRPr="000D4BED">
        <w:rPr>
          <w:rFonts w:ascii="Times New Roman" w:hAnsi="Times New Roman"/>
          <w:sz w:val="28"/>
          <w:szCs w:val="28"/>
        </w:rPr>
        <w:t>ажнейшей задачей исторического краеведения, как учебной дисциплины, является пробуждение в учащихся интереса к истории той местности, в которой они проживают; к людям, предметам, процессам, которые их окружают.</w:t>
      </w:r>
    </w:p>
    <w:tbl>
      <w:tblPr>
        <w:tblW w:w="5136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90"/>
        <w:gridCol w:w="174"/>
      </w:tblGrid>
      <w:tr w:rsidR="00B954F3" w:rsidRPr="0076390D" w:rsidTr="005C43DF">
        <w:trPr>
          <w:trHeight w:val="5061"/>
        </w:trPr>
        <w:tc>
          <w:tcPr>
            <w:tcW w:w="4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0B09" w:rsidRDefault="00FD0B09" w:rsidP="00FD0B09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Наша школа стала одной из девяти пилотных экспериментальных площадок с 2015 года. Апробация впервые прошла в 10-11 классах. Сейчас </w:t>
            </w:r>
            <w:r>
              <w:rPr>
                <w:rFonts w:ascii="Times New Roman" w:hAnsi="Times New Roman"/>
                <w:sz w:val="28"/>
                <w:szCs w:val="28"/>
              </w:rPr>
              <w:t>данный эксперимент ведётся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5-7 классах под названием «Рассказы истории Поволжья». Майорова И.Н., учитель истории и обществознания, которая ведёт предмет, прошла курсы по «Внедрению учебного предмета История Саратовского Поволжья», является автором методического пособия по «Истории Саратовского Поволжья».</w:t>
            </w:r>
          </w:p>
          <w:p w:rsidR="00B954F3" w:rsidRPr="00FD0B09" w:rsidRDefault="009D2829" w:rsidP="00FD0B09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  <w:r w:rsidRPr="0076390D">
              <w:rPr>
                <w:rFonts w:ascii="Times New Roman" w:hAnsi="Times New Roman"/>
                <w:sz w:val="28"/>
                <w:szCs w:val="28"/>
              </w:rPr>
              <w:t>Предлагаемый учебный материал разработан с учётом возрастных особенностей обучающихся и, вполне</w:t>
            </w:r>
            <w:r w:rsidR="000D4BED" w:rsidRPr="0076390D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76390D">
              <w:rPr>
                <w:rFonts w:ascii="Times New Roman" w:hAnsi="Times New Roman"/>
                <w:sz w:val="28"/>
                <w:szCs w:val="28"/>
              </w:rPr>
              <w:t xml:space="preserve">легко может восприниматься школьниками. Содержание </w:t>
            </w:r>
            <w:r w:rsidR="000D4BED" w:rsidRPr="0076390D">
              <w:rPr>
                <w:rFonts w:ascii="Times New Roman" w:hAnsi="Times New Roman"/>
                <w:sz w:val="28"/>
                <w:szCs w:val="28"/>
              </w:rPr>
              <w:t xml:space="preserve">тем </w:t>
            </w:r>
            <w:r w:rsidRPr="0076390D">
              <w:rPr>
                <w:rFonts w:ascii="Times New Roman" w:hAnsi="Times New Roman"/>
                <w:sz w:val="28"/>
                <w:szCs w:val="28"/>
              </w:rPr>
              <w:t>позволяет составить целостное представление об этапах зарождения, становления и развития исторического краеведения Саратовского Поволжья. В совокупности с лекционным материалом авторы предлагают список рефе</w:t>
            </w:r>
            <w:r w:rsidR="00540EC9">
              <w:rPr>
                <w:rFonts w:ascii="Times New Roman" w:hAnsi="Times New Roman"/>
                <w:sz w:val="28"/>
                <w:szCs w:val="28"/>
              </w:rPr>
              <w:t xml:space="preserve">ратов, из которого </w:t>
            </w:r>
            <w:r w:rsidRPr="0076390D">
              <w:rPr>
                <w:rFonts w:ascii="Times New Roman" w:hAnsi="Times New Roman"/>
                <w:sz w:val="28"/>
                <w:szCs w:val="28"/>
              </w:rPr>
              <w:t xml:space="preserve">учащиеся выбирают тему на своё усмотрение. </w:t>
            </w:r>
            <w:r w:rsidR="000D4BED" w:rsidRPr="0076390D">
              <w:rPr>
                <w:rFonts w:ascii="Times New Roman" w:hAnsi="Times New Roman"/>
                <w:sz w:val="28"/>
                <w:szCs w:val="28"/>
              </w:rPr>
              <w:t>П</w:t>
            </w:r>
            <w:r w:rsidR="00C508F6" w:rsidRPr="0076390D">
              <w:rPr>
                <w:rFonts w:ascii="Times New Roman" w:hAnsi="Times New Roman"/>
                <w:sz w:val="28"/>
                <w:szCs w:val="28"/>
              </w:rPr>
              <w:t xml:space="preserve">редложено множество документов, цитат, дополнительного материала, репродукций картин, </w:t>
            </w:r>
            <w:r w:rsidR="005C43DF" w:rsidRPr="0076390D">
              <w:rPr>
                <w:rFonts w:ascii="Times New Roman" w:hAnsi="Times New Roman"/>
                <w:sz w:val="28"/>
                <w:szCs w:val="28"/>
              </w:rPr>
              <w:t xml:space="preserve">портретов известных людей нашего края, </w:t>
            </w:r>
            <w:r w:rsidR="00C508F6" w:rsidRPr="0076390D">
              <w:rPr>
                <w:rFonts w:ascii="Times New Roman" w:hAnsi="Times New Roman"/>
                <w:sz w:val="28"/>
                <w:szCs w:val="28"/>
              </w:rPr>
              <w:t>карт</w:t>
            </w:r>
            <w:r w:rsidR="00540EC9">
              <w:rPr>
                <w:rFonts w:ascii="Times New Roman" w:hAnsi="Times New Roman"/>
                <w:sz w:val="28"/>
                <w:szCs w:val="28"/>
              </w:rPr>
              <w:t>, таблиц и схем, текстовых заданий и методических рекомендаций</w:t>
            </w:r>
            <w:r w:rsidR="005C43DF" w:rsidRPr="0076390D">
              <w:rPr>
                <w:rFonts w:ascii="Times New Roman" w:hAnsi="Times New Roman"/>
                <w:sz w:val="28"/>
                <w:szCs w:val="28"/>
              </w:rPr>
              <w:t xml:space="preserve">. Информация изложена научным языком. Каждая страница красочно </w:t>
            </w:r>
            <w:r w:rsidR="005C43DF" w:rsidRPr="0076390D">
              <w:rPr>
                <w:rFonts w:ascii="Times New Roman" w:hAnsi="Times New Roman"/>
                <w:sz w:val="28"/>
                <w:szCs w:val="28"/>
              </w:rPr>
              <w:lastRenderedPageBreak/>
              <w:t>иллюстрирована</w:t>
            </w:r>
            <w:r w:rsidR="0076390D" w:rsidRPr="0076390D">
              <w:rPr>
                <w:rFonts w:ascii="Times New Roman" w:hAnsi="Times New Roman"/>
                <w:sz w:val="28"/>
                <w:szCs w:val="28"/>
              </w:rPr>
              <w:t>, чётко обозначены пункты параграфа</w:t>
            </w:r>
            <w:r w:rsidR="005C43DF" w:rsidRPr="0076390D">
              <w:rPr>
                <w:rFonts w:ascii="Times New Roman" w:hAnsi="Times New Roman"/>
                <w:sz w:val="28"/>
                <w:szCs w:val="28"/>
              </w:rPr>
              <w:t xml:space="preserve">. Материал учебника составлен в соответствии с требованиями ФГОС полного среднего образования и историко-культурного стандарта. 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54F3" w:rsidRPr="000D4BED" w:rsidRDefault="00B954F3" w:rsidP="000D4BED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5C43DF" w:rsidRPr="000D4BED" w:rsidRDefault="005C43DF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sectPr w:rsidR="005C43DF" w:rsidRPr="000D4B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F80"/>
    <w:rsid w:val="000D4BED"/>
    <w:rsid w:val="00145024"/>
    <w:rsid w:val="003465B7"/>
    <w:rsid w:val="00385F80"/>
    <w:rsid w:val="004F5A6B"/>
    <w:rsid w:val="00510FF8"/>
    <w:rsid w:val="00540EC9"/>
    <w:rsid w:val="005C43DF"/>
    <w:rsid w:val="0070608B"/>
    <w:rsid w:val="0076390D"/>
    <w:rsid w:val="009D2829"/>
    <w:rsid w:val="00B954F3"/>
    <w:rsid w:val="00BB38E3"/>
    <w:rsid w:val="00C508F6"/>
    <w:rsid w:val="00D358D4"/>
    <w:rsid w:val="00E32E5C"/>
    <w:rsid w:val="00FB22E5"/>
    <w:rsid w:val="00FD0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19F8E4-6AF2-4AB5-8D2A-95F825938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FB22E5"/>
  </w:style>
  <w:style w:type="character" w:styleId="a3">
    <w:name w:val="Hyperlink"/>
    <w:uiPriority w:val="99"/>
    <w:unhideWhenUsed/>
    <w:rsid w:val="00B954F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691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Microsoft Office</cp:lastModifiedBy>
  <cp:revision>2</cp:revision>
  <dcterms:created xsi:type="dcterms:W3CDTF">2020-07-12T06:38:00Z</dcterms:created>
  <dcterms:modified xsi:type="dcterms:W3CDTF">2020-07-12T06:38:00Z</dcterms:modified>
</cp:coreProperties>
</file>